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FE524" w14:textId="5470A2E0" w:rsidR="009E6C06" w:rsidRDefault="00027C7B">
      <w:r>
        <w:t>Contact: Todd Fiorentino</w:t>
      </w:r>
    </w:p>
    <w:p w14:paraId="344CB914" w14:textId="15C2C8F4" w:rsidR="00027C7B" w:rsidRDefault="00027C7B">
      <w:r>
        <w:t>Phone: 732-595-6064</w:t>
      </w:r>
    </w:p>
    <w:p w14:paraId="689A6193" w14:textId="0D597BB3" w:rsidR="00027C7B" w:rsidRDefault="00027C7B">
      <w:r>
        <w:t xml:space="preserve">Email: </w:t>
      </w:r>
      <w:hyperlink r:id="rId4" w:history="1">
        <w:r w:rsidRPr="00AB7D6E">
          <w:rPr>
            <w:rStyle w:val="Hyperlink"/>
          </w:rPr>
          <w:t>toddfior@yahoo.com</w:t>
        </w:r>
      </w:hyperlink>
    </w:p>
    <w:p w14:paraId="406DA04E" w14:textId="609F26AD" w:rsidR="00027C7B" w:rsidRDefault="00027C7B">
      <w:r>
        <w:t>Date: 9/8/26</w:t>
      </w:r>
    </w:p>
    <w:p w14:paraId="7354045D" w14:textId="47C47E3F" w:rsidR="00027C7B" w:rsidRDefault="00027C7B">
      <w:r>
        <w:t>FOR IMMEDIATE RELEASE…</w:t>
      </w:r>
    </w:p>
    <w:p w14:paraId="2BCA156B" w14:textId="6DCE304D" w:rsidR="00027C7B" w:rsidRDefault="00027C7B" w:rsidP="00027C7B">
      <w:pPr>
        <w:jc w:val="center"/>
        <w:rPr>
          <w:sz w:val="32"/>
          <w:szCs w:val="32"/>
        </w:rPr>
      </w:pPr>
      <w:r w:rsidRPr="00027C7B">
        <w:rPr>
          <w:sz w:val="32"/>
          <w:szCs w:val="32"/>
        </w:rPr>
        <w:t>Local Writer Addresses Market Concentration in Publishing by Partnering with Local Libraries</w:t>
      </w:r>
    </w:p>
    <w:p w14:paraId="3242A665" w14:textId="1740121F" w:rsidR="00027C7B" w:rsidRDefault="00027C7B" w:rsidP="00027C7B">
      <w:r>
        <w:t>It’s no secret.  Like so many industries, publishing has followed the path of market concentration with five companies controlling 80% of titles now on the bookshelf.  It’s pretty stunning to think about.  Even though we have the illusion of lots of choices and voices, in truth, a handful of companies are controlling what we read.</w:t>
      </w:r>
    </w:p>
    <w:p w14:paraId="7F2FA910" w14:textId="13FFED29" w:rsidR="00027C7B" w:rsidRDefault="00027C7B" w:rsidP="00027C7B">
      <w:r>
        <w:t xml:space="preserve">This might sound like a conspiracy theory, but it’s </w:t>
      </w:r>
      <w:r w:rsidR="00040D5A">
        <w:t>fact</w:t>
      </w:r>
      <w:r>
        <w:t xml:space="preserve">.  From the old Blockbuster video stores with 15 </w:t>
      </w:r>
      <w:r w:rsidRPr="00040D5A">
        <w:rPr>
          <w:i/>
          <w:iCs/>
        </w:rPr>
        <w:t>Terminator</w:t>
      </w:r>
      <w:r>
        <w:t xml:space="preserve"> movies in the window to Barnes and Noble with dozens of </w:t>
      </w:r>
      <w:r w:rsidRPr="00F828AB">
        <w:rPr>
          <w:i/>
          <w:iCs/>
        </w:rPr>
        <w:t>Harry Potter</w:t>
      </w:r>
      <w:r>
        <w:t xml:space="preserve"> books, new voices are being crowded out.  The major publishing companies elevate books that play to their preferences, but wait, I thought literature was art?!</w:t>
      </w:r>
    </w:p>
    <w:p w14:paraId="45718AE5" w14:textId="1A4C174B" w:rsidR="00027C7B" w:rsidRDefault="00644CA1" w:rsidP="00027C7B">
      <w:r>
        <w:t>To be fair, there are a bunch of indie presses out there.   But many are cranking out maybe 30 titles per year with a staff of two or three people.  They are literally dwarfed by the major publishers in their NYC skyscrapers.  In response, we’ve seen a real renaissance in self-publishing, which has been both good and bad.  It’s bad in the sense that scams persist.  It’s good in that writers are taking control of their product, wrestling it away from AI and joining associations, groups</w:t>
      </w:r>
      <w:r w:rsidR="00992CE1">
        <w:t xml:space="preserve">, </w:t>
      </w:r>
      <w:r>
        <w:t>collaboratives or guilds to have their voice</w:t>
      </w:r>
      <w:r w:rsidR="004F0CFE">
        <w:t>s</w:t>
      </w:r>
      <w:r>
        <w:t xml:space="preserve"> heard.</w:t>
      </w:r>
    </w:p>
    <w:p w14:paraId="5013C538" w14:textId="4E82A6BB" w:rsidR="00644CA1" w:rsidRDefault="00565EC7" w:rsidP="00027C7B">
      <w:r>
        <w:t>In a climate of technology overload, with social media run amok, and regulators nixing this one, but keeping that one, it’s all a bit disorienting.  Then you factor in crowdfunding for books</w:t>
      </w:r>
      <w:r w:rsidR="00DC6A0C">
        <w:t xml:space="preserve">.  Or </w:t>
      </w:r>
      <w:r>
        <w:t>how Amazon will publish you, sure, but then, well, you’re published and that’s it.  That’s as far as that book will go</w:t>
      </w:r>
      <w:r w:rsidR="00DC6A0C">
        <w:t>—a</w:t>
      </w:r>
      <w:r>
        <w:t>n Amazon title waiting for you to market it yourself!</w:t>
      </w:r>
      <w:r w:rsidR="00DC6A0C">
        <w:t xml:space="preserve">  But let’s take a breath for a moment…</w:t>
      </w:r>
    </w:p>
    <w:p w14:paraId="4A75B763" w14:textId="2EFC1D6B" w:rsidR="00565EC7" w:rsidRPr="00C3015C" w:rsidRDefault="00504995" w:rsidP="00027C7B">
      <w:pPr>
        <w:rPr>
          <w:i/>
          <w:iCs/>
        </w:rPr>
      </w:pPr>
      <w:r>
        <w:rPr>
          <w:i/>
          <w:iCs/>
        </w:rPr>
        <w:t xml:space="preserve">So, </w:t>
      </w:r>
      <w:r w:rsidR="00E12C42" w:rsidRPr="00C3015C">
        <w:rPr>
          <w:i/>
          <w:iCs/>
        </w:rPr>
        <w:t>I was finishing up my MFA with these various thoughts floating around in my mind.  I had followed my professors’ advice to concentrate on the work and look at the business end when I am about to graduate.  Well, I’m about to graduate!  I’ve written three books, mostly sci-fi, fantasy, speculative with a dash of YA thrown in.  I’ve been selling them for $10/each from my</w:t>
      </w:r>
      <w:r w:rsidR="001D6A86" w:rsidRPr="00C3015C">
        <w:rPr>
          <w:i/>
          <w:iCs/>
        </w:rPr>
        <w:t xml:space="preserve"> coffee kiosk, Poseidon Coffee in Pittsfield on Bank Row.  I’ve probably sold about 100 books, so I’m really grateful to the community out there.  I know you could go buy a </w:t>
      </w:r>
      <w:r w:rsidR="001D6A86" w:rsidRPr="00C3015C">
        <w:rPr>
          <w:i/>
          <w:iCs/>
        </w:rPr>
        <w:lastRenderedPageBreak/>
        <w:t>book from a tried and true writer, or even a classic which has withstood the test of time, and yet, you bought from someone just starting out.  So, Western MA community exists and it’s pretty great actually.</w:t>
      </w:r>
    </w:p>
    <w:p w14:paraId="2400DC58" w14:textId="5C781B05" w:rsidR="001D6A86" w:rsidRPr="00C3015C" w:rsidRDefault="00150A87" w:rsidP="00027C7B">
      <w:pPr>
        <w:rPr>
          <w:i/>
          <w:iCs/>
        </w:rPr>
      </w:pPr>
      <w:r w:rsidRPr="00C3015C">
        <w:rPr>
          <w:i/>
          <w:iCs/>
        </w:rPr>
        <w:t>A piece of this community is our local libraries.  Both Berkshire Ath</w:t>
      </w:r>
      <w:r w:rsidR="00556C90">
        <w:rPr>
          <w:i/>
          <w:iCs/>
        </w:rPr>
        <w:t>enaeu</w:t>
      </w:r>
      <w:r w:rsidRPr="00C3015C">
        <w:rPr>
          <w:i/>
          <w:iCs/>
        </w:rPr>
        <w:t xml:space="preserve">m and Milne Library in Williamstown have agreed to put my three books into circulation.  How wonderful.  So you can actually go look up Todd Fiorentino and find my books on the shelf.  They are also circulating my zine, “Somebody, Please Stop Us,” which </w:t>
      </w:r>
      <w:r w:rsidR="008E6764">
        <w:rPr>
          <w:i/>
          <w:iCs/>
        </w:rPr>
        <w:t>is political speech</w:t>
      </w:r>
      <w:r w:rsidRPr="00C3015C">
        <w:rPr>
          <w:i/>
          <w:iCs/>
        </w:rPr>
        <w:t>, so please check it out!</w:t>
      </w:r>
    </w:p>
    <w:p w14:paraId="210090DE" w14:textId="7452F657" w:rsidR="00150A87" w:rsidRPr="00C3015C" w:rsidRDefault="00240138" w:rsidP="00027C7B">
      <w:pPr>
        <w:rPr>
          <w:i/>
          <w:iCs/>
        </w:rPr>
      </w:pPr>
      <w:r w:rsidRPr="00C3015C">
        <w:rPr>
          <w:i/>
          <w:iCs/>
        </w:rPr>
        <w:t xml:space="preserve">I started a writer website: </w:t>
      </w:r>
      <w:hyperlink r:id="rId5" w:history="1">
        <w:r w:rsidRPr="002F5744">
          <w:rPr>
            <w:rStyle w:val="Hyperlink"/>
            <w:i/>
            <w:iCs/>
            <w:color w:val="auto"/>
          </w:rPr>
          <w:t>www.toddfiorentino.net</w:t>
        </w:r>
      </w:hyperlink>
      <w:r w:rsidRPr="002F5744">
        <w:rPr>
          <w:i/>
          <w:iCs/>
        </w:rPr>
        <w:t xml:space="preserve"> </w:t>
      </w:r>
      <w:r w:rsidRPr="00C3015C">
        <w:rPr>
          <w:i/>
          <w:iCs/>
        </w:rPr>
        <w:t xml:space="preserve">and sell books that way, too.  </w:t>
      </w:r>
      <w:r w:rsidR="00DC7FB0">
        <w:rPr>
          <w:i/>
          <w:iCs/>
        </w:rPr>
        <w:t>P</w:t>
      </w:r>
      <w:r w:rsidRPr="00C3015C">
        <w:rPr>
          <w:i/>
          <w:iCs/>
        </w:rPr>
        <w:t>erhaps more importantly, I list all of my query letters, synopses, book proposals, etc. so if you’re in the publishing industry (agent</w:t>
      </w:r>
      <w:r w:rsidR="00A7713A">
        <w:rPr>
          <w:i/>
          <w:iCs/>
        </w:rPr>
        <w:t xml:space="preserve">, </w:t>
      </w:r>
      <w:r w:rsidRPr="00C3015C">
        <w:rPr>
          <w:i/>
          <w:iCs/>
        </w:rPr>
        <w:t xml:space="preserve">editor), you can quickly reference </w:t>
      </w:r>
      <w:r w:rsidR="00A7713A">
        <w:rPr>
          <w:i/>
          <w:iCs/>
        </w:rPr>
        <w:t>my pitches</w:t>
      </w:r>
      <w:r w:rsidRPr="00C3015C">
        <w:rPr>
          <w:i/>
          <w:iCs/>
        </w:rPr>
        <w:t>.  Importantly, my books have no ISBN # (they are copyrighted though), which means they are completely self-published, that is, without any press.  This leaves the door open to a publishing deal down the road, which is my hope.</w:t>
      </w:r>
    </w:p>
    <w:p w14:paraId="0C2B0843" w14:textId="584D5EDD" w:rsidR="00240138" w:rsidRPr="00C3015C" w:rsidRDefault="00240138" w:rsidP="00027C7B">
      <w:pPr>
        <w:rPr>
          <w:i/>
          <w:iCs/>
        </w:rPr>
      </w:pPr>
      <w:r w:rsidRPr="00C3015C">
        <w:rPr>
          <w:i/>
          <w:iCs/>
        </w:rPr>
        <w:t>So, if you’ve read this far, you must be a believer in the arts.  We all have to find a way to do our art while supporting ourselves.  I thought I would share this in the local newspapers because it’s an example of grassroots marketing by partnering with our local libraries</w:t>
      </w:r>
      <w:r w:rsidR="00DC14EF">
        <w:rPr>
          <w:i/>
          <w:iCs/>
        </w:rPr>
        <w:t xml:space="preserve"> and might help other writers</w:t>
      </w:r>
      <w:r w:rsidRPr="00C3015C">
        <w:rPr>
          <w:i/>
          <w:iCs/>
        </w:rPr>
        <w:t xml:space="preserve">.  </w:t>
      </w:r>
      <w:r w:rsidR="00874C39">
        <w:rPr>
          <w:i/>
          <w:iCs/>
        </w:rPr>
        <w:t xml:space="preserve">We can </w:t>
      </w:r>
      <w:r w:rsidRPr="00C3015C">
        <w:rPr>
          <w:i/>
          <w:iCs/>
        </w:rPr>
        <w:t>get offline</w:t>
      </w:r>
      <w:r w:rsidR="004B652E">
        <w:rPr>
          <w:i/>
          <w:iCs/>
        </w:rPr>
        <w:t xml:space="preserve"> and </w:t>
      </w:r>
      <w:r w:rsidRPr="00C3015C">
        <w:rPr>
          <w:i/>
          <w:iCs/>
        </w:rPr>
        <w:t xml:space="preserve">meet people in-person, </w:t>
      </w:r>
      <w:r w:rsidR="00DC14EF">
        <w:rPr>
          <w:i/>
          <w:iCs/>
        </w:rPr>
        <w:t>not virtually.  And who knows, when it’s your turn to pick a book, next book club, maybe you will bypass the</w:t>
      </w:r>
      <w:r w:rsidRPr="00C3015C">
        <w:rPr>
          <w:i/>
          <w:iCs/>
        </w:rPr>
        <w:t xml:space="preserve"> </w:t>
      </w:r>
      <w:r w:rsidR="00910871" w:rsidRPr="00C3015C">
        <w:rPr>
          <w:i/>
          <w:iCs/>
        </w:rPr>
        <w:t>James Patterson</w:t>
      </w:r>
      <w:r w:rsidR="00DC14EF">
        <w:rPr>
          <w:i/>
          <w:iCs/>
        </w:rPr>
        <w:t xml:space="preserve"> and choose a local writer</w:t>
      </w:r>
      <w:r w:rsidR="00910871" w:rsidRPr="00C3015C">
        <w:rPr>
          <w:i/>
          <w:iCs/>
        </w:rPr>
        <w:t>.</w:t>
      </w:r>
    </w:p>
    <w:p w14:paraId="558E7BF5" w14:textId="77777777" w:rsidR="00027C7B" w:rsidRDefault="00027C7B"/>
    <w:sectPr w:rsidR="00027C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809"/>
    <w:rsid w:val="000054F5"/>
    <w:rsid w:val="00027C7B"/>
    <w:rsid w:val="00040D5A"/>
    <w:rsid w:val="00150A87"/>
    <w:rsid w:val="00166B59"/>
    <w:rsid w:val="001D6A86"/>
    <w:rsid w:val="00240138"/>
    <w:rsid w:val="002F5744"/>
    <w:rsid w:val="003A2BD2"/>
    <w:rsid w:val="004B652E"/>
    <w:rsid w:val="004F0CFE"/>
    <w:rsid w:val="00504995"/>
    <w:rsid w:val="00556C90"/>
    <w:rsid w:val="00565EC7"/>
    <w:rsid w:val="00644CA1"/>
    <w:rsid w:val="006F047D"/>
    <w:rsid w:val="00840C98"/>
    <w:rsid w:val="00874C39"/>
    <w:rsid w:val="008E6764"/>
    <w:rsid w:val="00910871"/>
    <w:rsid w:val="00992CE1"/>
    <w:rsid w:val="009E3C6F"/>
    <w:rsid w:val="009E6C06"/>
    <w:rsid w:val="00A7713A"/>
    <w:rsid w:val="00B25809"/>
    <w:rsid w:val="00C0759B"/>
    <w:rsid w:val="00C3015C"/>
    <w:rsid w:val="00CD3CA9"/>
    <w:rsid w:val="00DC14EF"/>
    <w:rsid w:val="00DC6A0C"/>
    <w:rsid w:val="00DC7FB0"/>
    <w:rsid w:val="00E12C42"/>
    <w:rsid w:val="00E31270"/>
    <w:rsid w:val="00EB169F"/>
    <w:rsid w:val="00EB248F"/>
    <w:rsid w:val="00F518D3"/>
    <w:rsid w:val="00F82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99AE8"/>
  <w15:chartTrackingRefBased/>
  <w15:docId w15:val="{4FE35D60-A209-4BEB-A662-854DA5F74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8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58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8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8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8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8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8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8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8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8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8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8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8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8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8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8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8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809"/>
    <w:rPr>
      <w:rFonts w:eastAsiaTheme="majorEastAsia" w:cstheme="majorBidi"/>
      <w:color w:val="272727" w:themeColor="text1" w:themeTint="D8"/>
    </w:rPr>
  </w:style>
  <w:style w:type="paragraph" w:styleId="Title">
    <w:name w:val="Title"/>
    <w:basedOn w:val="Normal"/>
    <w:next w:val="Normal"/>
    <w:link w:val="TitleChar"/>
    <w:uiPriority w:val="10"/>
    <w:qFormat/>
    <w:rsid w:val="00B258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8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8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8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809"/>
    <w:pPr>
      <w:spacing w:before="160"/>
      <w:jc w:val="center"/>
    </w:pPr>
    <w:rPr>
      <w:i/>
      <w:iCs/>
      <w:color w:val="404040" w:themeColor="text1" w:themeTint="BF"/>
    </w:rPr>
  </w:style>
  <w:style w:type="character" w:customStyle="1" w:styleId="QuoteChar">
    <w:name w:val="Quote Char"/>
    <w:basedOn w:val="DefaultParagraphFont"/>
    <w:link w:val="Quote"/>
    <w:uiPriority w:val="29"/>
    <w:rsid w:val="00B25809"/>
    <w:rPr>
      <w:i/>
      <w:iCs/>
      <w:color w:val="404040" w:themeColor="text1" w:themeTint="BF"/>
    </w:rPr>
  </w:style>
  <w:style w:type="paragraph" w:styleId="ListParagraph">
    <w:name w:val="List Paragraph"/>
    <w:basedOn w:val="Normal"/>
    <w:uiPriority w:val="34"/>
    <w:qFormat/>
    <w:rsid w:val="00B25809"/>
    <w:pPr>
      <w:ind w:left="720"/>
      <w:contextualSpacing/>
    </w:pPr>
  </w:style>
  <w:style w:type="character" w:styleId="IntenseEmphasis">
    <w:name w:val="Intense Emphasis"/>
    <w:basedOn w:val="DefaultParagraphFont"/>
    <w:uiPriority w:val="21"/>
    <w:qFormat/>
    <w:rsid w:val="00B25809"/>
    <w:rPr>
      <w:i/>
      <w:iCs/>
      <w:color w:val="0F4761" w:themeColor="accent1" w:themeShade="BF"/>
    </w:rPr>
  </w:style>
  <w:style w:type="paragraph" w:styleId="IntenseQuote">
    <w:name w:val="Intense Quote"/>
    <w:basedOn w:val="Normal"/>
    <w:next w:val="Normal"/>
    <w:link w:val="IntenseQuoteChar"/>
    <w:uiPriority w:val="30"/>
    <w:qFormat/>
    <w:rsid w:val="00B258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809"/>
    <w:rPr>
      <w:i/>
      <w:iCs/>
      <w:color w:val="0F4761" w:themeColor="accent1" w:themeShade="BF"/>
    </w:rPr>
  </w:style>
  <w:style w:type="character" w:styleId="IntenseReference">
    <w:name w:val="Intense Reference"/>
    <w:basedOn w:val="DefaultParagraphFont"/>
    <w:uiPriority w:val="32"/>
    <w:qFormat/>
    <w:rsid w:val="00B25809"/>
    <w:rPr>
      <w:b/>
      <w:bCs/>
      <w:smallCaps/>
      <w:color w:val="0F4761" w:themeColor="accent1" w:themeShade="BF"/>
      <w:spacing w:val="5"/>
    </w:rPr>
  </w:style>
  <w:style w:type="character" w:styleId="Hyperlink">
    <w:name w:val="Hyperlink"/>
    <w:basedOn w:val="DefaultParagraphFont"/>
    <w:uiPriority w:val="99"/>
    <w:unhideWhenUsed/>
    <w:rsid w:val="00027C7B"/>
    <w:rPr>
      <w:color w:val="467886" w:themeColor="hyperlink"/>
      <w:u w:val="single"/>
    </w:rPr>
  </w:style>
  <w:style w:type="character" w:styleId="UnresolvedMention">
    <w:name w:val="Unresolved Mention"/>
    <w:basedOn w:val="DefaultParagraphFont"/>
    <w:uiPriority w:val="99"/>
    <w:semiHidden/>
    <w:unhideWhenUsed/>
    <w:rsid w:val="00027C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oddfiorentino.net" TargetMode="External"/><Relationship Id="rId4" Type="http://schemas.openxmlformats.org/officeDocument/2006/relationships/hyperlink" Target="mailto:toddfior@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603</Words>
  <Characters>3438</Characters>
  <Application>Microsoft Office Word</Application>
  <DocSecurity>0</DocSecurity>
  <Lines>28</Lines>
  <Paragraphs>8</Paragraphs>
  <ScaleCrop>false</ScaleCrop>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Fiorentino</dc:creator>
  <cp:keywords/>
  <dc:description/>
  <cp:lastModifiedBy>Todd Fiorentino</cp:lastModifiedBy>
  <cp:revision>37</cp:revision>
  <cp:lastPrinted>2026-09-08T19:03:00Z</cp:lastPrinted>
  <dcterms:created xsi:type="dcterms:W3CDTF">2026-09-08T18:30:00Z</dcterms:created>
  <dcterms:modified xsi:type="dcterms:W3CDTF">2026-09-08T19:11:00Z</dcterms:modified>
</cp:coreProperties>
</file>